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47" w:rsidRPr="000C0BE3" w:rsidRDefault="00704369" w:rsidP="00704369">
      <w:pPr>
        <w:jc w:val="center"/>
        <w:rPr>
          <w:rFonts w:ascii="微軟正黑體" w:eastAsia="微軟正黑體" w:hAnsi="微軟正黑體"/>
          <w:b/>
        </w:rPr>
      </w:pPr>
      <w:r w:rsidRPr="000C0BE3">
        <w:rPr>
          <w:rFonts w:ascii="微軟正黑體" w:eastAsia="微軟正黑體" w:hAnsi="微軟正黑體" w:hint="eastAsia"/>
          <w:b/>
          <w:sz w:val="28"/>
        </w:rPr>
        <w:t>藝術與音樂</w:t>
      </w:r>
      <w:proofErr w:type="gramStart"/>
      <w:r w:rsidRPr="000C0BE3">
        <w:rPr>
          <w:rFonts w:ascii="微軟正黑體" w:eastAsia="微軟正黑體" w:hAnsi="微軟正黑體" w:hint="eastAsia"/>
          <w:b/>
          <w:sz w:val="28"/>
        </w:rPr>
        <w:t>跨域學</w:t>
      </w:r>
      <w:proofErr w:type="gramEnd"/>
      <w:r w:rsidRPr="000C0BE3">
        <w:rPr>
          <w:rFonts w:ascii="微軟正黑體" w:eastAsia="微軟正黑體" w:hAnsi="微軟正黑體" w:hint="eastAsia"/>
          <w:b/>
          <w:sz w:val="28"/>
        </w:rPr>
        <w:t xml:space="preserve">程 </w:t>
      </w:r>
      <w:r w:rsidR="00141B8D" w:rsidRPr="00141B8D">
        <w:rPr>
          <w:rFonts w:ascii="微軟正黑體" w:eastAsia="微軟正黑體" w:hAnsi="微軟正黑體" w:hint="eastAsia"/>
          <w:b/>
          <w:sz w:val="28"/>
        </w:rPr>
        <w:t>器樂進階演奏(</w:t>
      </w:r>
      <w:proofErr w:type="gramStart"/>
      <w:r w:rsidR="00141B8D" w:rsidRPr="00141B8D">
        <w:rPr>
          <w:rFonts w:ascii="微軟正黑體" w:eastAsia="微軟正黑體" w:hAnsi="微軟正黑體" w:hint="eastAsia"/>
          <w:b/>
          <w:sz w:val="28"/>
        </w:rPr>
        <w:t>一</w:t>
      </w:r>
      <w:proofErr w:type="gramEnd"/>
      <w:r w:rsidR="00141B8D" w:rsidRPr="00141B8D">
        <w:rPr>
          <w:rFonts w:ascii="微軟正黑體" w:eastAsia="微軟正黑體" w:hAnsi="微軟正黑體" w:hint="eastAsia"/>
          <w:b/>
          <w:sz w:val="28"/>
        </w:rPr>
        <w:t>)(二)</w:t>
      </w:r>
      <w:proofErr w:type="gramStart"/>
      <w:r w:rsidR="00141B8D" w:rsidRPr="00141B8D">
        <w:rPr>
          <w:rFonts w:ascii="微軟正黑體" w:eastAsia="微軟正黑體" w:hAnsi="微軟正黑體" w:hint="eastAsia"/>
          <w:b/>
          <w:sz w:val="28"/>
        </w:rPr>
        <w:t>課程</w:t>
      </w:r>
      <w:r w:rsidRPr="000C0BE3">
        <w:rPr>
          <w:rFonts w:ascii="微軟正黑體" w:eastAsia="微軟正黑體" w:hAnsi="微軟正黑體" w:hint="eastAsia"/>
          <w:b/>
          <w:sz w:val="28"/>
        </w:rPr>
        <w:t>續修申請</w:t>
      </w:r>
      <w:proofErr w:type="gramEnd"/>
      <w:r w:rsidRPr="000C0BE3">
        <w:rPr>
          <w:rFonts w:ascii="微軟正黑體" w:eastAsia="微軟正黑體" w:hAnsi="微軟正黑體" w:hint="eastAsia"/>
          <w:b/>
          <w:sz w:val="28"/>
        </w:rPr>
        <w:t>單</w:t>
      </w:r>
    </w:p>
    <w:p w:rsidR="000C0BE3" w:rsidRDefault="00082986" w:rsidP="000C0BE3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根據</w:t>
      </w:r>
      <w:r w:rsidRPr="00082986">
        <w:rPr>
          <w:rFonts w:ascii="微軟正黑體" w:eastAsia="微軟正黑體" w:hAnsi="微軟正黑體" w:hint="eastAsia"/>
        </w:rPr>
        <w:t>國立交通大學藝術與音樂</w:t>
      </w:r>
      <w:proofErr w:type="gramStart"/>
      <w:r w:rsidRPr="00082986">
        <w:rPr>
          <w:rFonts w:ascii="微軟正黑體" w:eastAsia="微軟正黑體" w:hAnsi="微軟正黑體" w:hint="eastAsia"/>
        </w:rPr>
        <w:t>跨域學</w:t>
      </w:r>
      <w:proofErr w:type="gramEnd"/>
      <w:r w:rsidRPr="00082986">
        <w:rPr>
          <w:rFonts w:ascii="微軟正黑體" w:eastAsia="微軟正黑體" w:hAnsi="微軟正黑體" w:hint="eastAsia"/>
        </w:rPr>
        <w:t>程實施要點</w:t>
      </w:r>
      <w:r>
        <w:rPr>
          <w:rFonts w:ascii="微軟正黑體" w:eastAsia="微軟正黑體" w:hAnsi="微軟正黑體" w:hint="eastAsia"/>
        </w:rPr>
        <w:t>第三點第四項:</w:t>
      </w:r>
      <w:r w:rsidR="000C0BE3" w:rsidRPr="000C0BE3">
        <w:rPr>
          <w:rFonts w:ascii="微軟正黑體" w:eastAsia="微軟正黑體" w:hAnsi="微軟正黑體" w:hint="eastAsia"/>
        </w:rPr>
        <w:t>器樂進階演奏(</w:t>
      </w:r>
      <w:proofErr w:type="gramStart"/>
      <w:r w:rsidR="000C0BE3" w:rsidRPr="000C0BE3">
        <w:rPr>
          <w:rFonts w:ascii="微軟正黑體" w:eastAsia="微軟正黑體" w:hAnsi="微軟正黑體" w:hint="eastAsia"/>
        </w:rPr>
        <w:t>一</w:t>
      </w:r>
      <w:proofErr w:type="gramEnd"/>
      <w:r w:rsidR="000C0BE3" w:rsidRPr="000C0BE3">
        <w:rPr>
          <w:rFonts w:ascii="微軟正黑體" w:eastAsia="微軟正黑體" w:hAnsi="微軟正黑體" w:hint="eastAsia"/>
        </w:rPr>
        <w:t>)(二)課程通過檢定始得選修，可累進修習四次(納入</w:t>
      </w:r>
      <w:proofErr w:type="gramStart"/>
      <w:r w:rsidR="000C0BE3" w:rsidRPr="000C0BE3">
        <w:rPr>
          <w:rFonts w:ascii="微軟正黑體" w:eastAsia="微軟正黑體" w:hAnsi="微軟正黑體" w:hint="eastAsia"/>
        </w:rPr>
        <w:t>跨域學</w:t>
      </w:r>
      <w:proofErr w:type="gramEnd"/>
      <w:r w:rsidR="000C0BE3" w:rsidRPr="000C0BE3">
        <w:rPr>
          <w:rFonts w:ascii="微軟正黑體" w:eastAsia="微軟正黑體" w:hAnsi="微軟正黑體" w:hint="eastAsia"/>
        </w:rPr>
        <w:t>程學分)，每學期末參加術科考試評定成績；選修</w:t>
      </w:r>
      <w:proofErr w:type="gramStart"/>
      <w:r w:rsidR="000C0BE3" w:rsidRPr="000C0BE3">
        <w:rPr>
          <w:rFonts w:ascii="微軟正黑體" w:eastAsia="微軟正黑體" w:hAnsi="微軟正黑體" w:hint="eastAsia"/>
        </w:rPr>
        <w:t>第五次須於</w:t>
      </w:r>
      <w:proofErr w:type="gramEnd"/>
      <w:r w:rsidR="000C0BE3" w:rsidRPr="000C0BE3">
        <w:rPr>
          <w:rFonts w:ascii="微軟正黑體" w:eastAsia="微軟正黑體" w:hAnsi="微軟正黑體" w:hint="eastAsia"/>
        </w:rPr>
        <w:t>期末在圖書館一樓大廳進行成果發表，演奏長度為15-30鐘。</w:t>
      </w:r>
    </w:p>
    <w:p w:rsidR="000C0BE3" w:rsidRPr="000C0BE3" w:rsidRDefault="000C0BE3" w:rsidP="002E6C71">
      <w:pPr>
        <w:spacing w:line="160" w:lineRule="exact"/>
        <w:rPr>
          <w:rFonts w:ascii="微軟正黑體" w:eastAsia="微軟正黑體" w:hAnsi="微軟正黑體"/>
        </w:rPr>
      </w:pPr>
    </w:p>
    <w:p w:rsidR="000C0BE3" w:rsidRPr="00082986" w:rsidRDefault="000C0BE3" w:rsidP="00082986">
      <w:pPr>
        <w:spacing w:line="480" w:lineRule="exact"/>
        <w:rPr>
          <w:rFonts w:ascii="微軟正黑體" w:eastAsia="微軟正黑體" w:hAnsi="微軟正黑體"/>
          <w:u w:val="single"/>
        </w:rPr>
      </w:pPr>
      <w:r w:rsidRPr="00082986">
        <w:rPr>
          <w:rFonts w:ascii="微軟正黑體" w:eastAsia="微軟正黑體" w:hAnsi="微軟正黑體" w:hint="eastAsia"/>
          <w:u w:val="single"/>
        </w:rPr>
        <w:t>若同學有意願繼續選修器樂進階演奏(</w:t>
      </w:r>
      <w:proofErr w:type="gramStart"/>
      <w:r w:rsidRPr="00082986">
        <w:rPr>
          <w:rFonts w:ascii="微軟正黑體" w:eastAsia="微軟正黑體" w:hAnsi="微軟正黑體" w:hint="eastAsia"/>
          <w:u w:val="single"/>
        </w:rPr>
        <w:t>一</w:t>
      </w:r>
      <w:proofErr w:type="gramEnd"/>
      <w:r w:rsidRPr="00082986">
        <w:rPr>
          <w:rFonts w:ascii="微軟正黑體" w:eastAsia="微軟正黑體" w:hAnsi="微軟正黑體" w:hint="eastAsia"/>
          <w:u w:val="single"/>
        </w:rPr>
        <w:t>)(二)課程請於當學期第十周前提出申請並</w:t>
      </w:r>
      <w:proofErr w:type="gramStart"/>
      <w:r w:rsidRPr="00082986">
        <w:rPr>
          <w:rFonts w:ascii="微軟正黑體" w:eastAsia="微軟正黑體" w:hAnsi="微軟正黑體" w:hint="eastAsia"/>
          <w:u w:val="single"/>
        </w:rPr>
        <w:t>填妥本申請</w:t>
      </w:r>
      <w:proofErr w:type="gramEnd"/>
      <w:r w:rsidRPr="00082986">
        <w:rPr>
          <w:rFonts w:ascii="微軟正黑體" w:eastAsia="微軟正黑體" w:hAnsi="微軟正黑體" w:hint="eastAsia"/>
          <w:u w:val="single"/>
        </w:rPr>
        <w:t>單請授課老師簽名後送交學程辦公室(HB328)</w:t>
      </w:r>
      <w:r w:rsidR="00082986" w:rsidRPr="00082986">
        <w:rPr>
          <w:rFonts w:ascii="微軟正黑體" w:eastAsia="微軟正黑體" w:hAnsi="微軟正黑體" w:hint="eastAsia"/>
          <w:u w:val="single"/>
        </w:rPr>
        <w:t>以利後續行政作業</w:t>
      </w:r>
    </w:p>
    <w:p w:rsidR="00141B8D" w:rsidRDefault="00141B8D" w:rsidP="000C0BE3">
      <w:pPr>
        <w:spacing w:line="400" w:lineRule="exact"/>
        <w:rPr>
          <w:rFonts w:ascii="微軟正黑體" w:eastAsia="微軟正黑體" w:hAnsi="微軟正黑體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2004"/>
        <w:gridCol w:w="708"/>
        <w:gridCol w:w="1701"/>
        <w:gridCol w:w="851"/>
        <w:gridCol w:w="1701"/>
      </w:tblGrid>
      <w:tr w:rsidR="00141B8D" w:rsidRPr="00141B8D" w:rsidTr="00141B8D">
        <w:tc>
          <w:tcPr>
            <w:tcW w:w="1252" w:type="dxa"/>
          </w:tcPr>
          <w:p w:rsidR="00141B8D" w:rsidRPr="00141B8D" w:rsidRDefault="00141B8D" w:rsidP="00CC6CD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41B8D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2004" w:type="dxa"/>
          </w:tcPr>
          <w:p w:rsidR="00141B8D" w:rsidRDefault="00141B8D" w:rsidP="000C0BE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141B8D" w:rsidRPr="00141B8D" w:rsidRDefault="00141B8D" w:rsidP="000C0BE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</w:tcPr>
          <w:p w:rsidR="00141B8D" w:rsidRPr="00141B8D" w:rsidRDefault="00141B8D" w:rsidP="000C0BE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41B8D"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1701" w:type="dxa"/>
          </w:tcPr>
          <w:p w:rsidR="00141B8D" w:rsidRPr="00141B8D" w:rsidRDefault="00141B8D" w:rsidP="000C0BE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141B8D" w:rsidRPr="00141B8D" w:rsidRDefault="00141B8D" w:rsidP="000C0BE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41B8D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1701" w:type="dxa"/>
          </w:tcPr>
          <w:p w:rsidR="00141B8D" w:rsidRPr="00141B8D" w:rsidRDefault="00141B8D" w:rsidP="000C0BE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41B8D" w:rsidRPr="00141B8D" w:rsidTr="007F07FF">
        <w:tc>
          <w:tcPr>
            <w:tcW w:w="1252" w:type="dxa"/>
          </w:tcPr>
          <w:p w:rsidR="00141B8D" w:rsidRPr="00141B8D" w:rsidRDefault="00141B8D" w:rsidP="00CC6CD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41B8D">
              <w:rPr>
                <w:rFonts w:ascii="微軟正黑體" w:eastAsia="微軟正黑體" w:hAnsi="微軟正黑體" w:hint="eastAsia"/>
              </w:rPr>
              <w:t>Emai</w:t>
            </w:r>
            <w:r w:rsidRPr="00141B8D">
              <w:rPr>
                <w:rFonts w:ascii="微軟正黑體" w:eastAsia="微軟正黑體" w:hAnsi="微軟正黑體"/>
              </w:rPr>
              <w:t>l</w:t>
            </w:r>
          </w:p>
        </w:tc>
        <w:tc>
          <w:tcPr>
            <w:tcW w:w="4413" w:type="dxa"/>
            <w:gridSpan w:val="3"/>
          </w:tcPr>
          <w:p w:rsidR="00141B8D" w:rsidRPr="00141B8D" w:rsidRDefault="00141B8D" w:rsidP="000C0BE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141B8D" w:rsidRPr="00141B8D" w:rsidRDefault="00141B8D" w:rsidP="000C0BE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41B8D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1701" w:type="dxa"/>
          </w:tcPr>
          <w:p w:rsidR="00141B8D" w:rsidRPr="00141B8D" w:rsidRDefault="00141B8D" w:rsidP="000C0BE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41B8D" w:rsidRPr="00141B8D" w:rsidTr="00095493">
        <w:tc>
          <w:tcPr>
            <w:tcW w:w="1252" w:type="dxa"/>
          </w:tcPr>
          <w:p w:rsidR="00CC6CDB" w:rsidRDefault="00CC6CDB" w:rsidP="00CC6CD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本學期</w:t>
            </w:r>
          </w:p>
          <w:p w:rsidR="00141B8D" w:rsidRPr="00141B8D" w:rsidRDefault="00141B8D" w:rsidP="00CC6CD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41B8D">
              <w:rPr>
                <w:rFonts w:ascii="微軟正黑體" w:eastAsia="微軟正黑體" w:hAnsi="微軟正黑體" w:hint="eastAsia"/>
              </w:rPr>
              <w:t>修</w:t>
            </w:r>
            <w:r w:rsidR="00CC6CDB">
              <w:rPr>
                <w:rFonts w:ascii="微軟正黑體" w:eastAsia="微軟正黑體" w:hAnsi="微軟正黑體" w:hint="eastAsia"/>
              </w:rPr>
              <w:t>課</w:t>
            </w:r>
            <w:r w:rsidRPr="00141B8D">
              <w:rPr>
                <w:rFonts w:ascii="微軟正黑體" w:eastAsia="微軟正黑體" w:hAnsi="微軟正黑體" w:hint="eastAsia"/>
              </w:rPr>
              <w:t>科目</w:t>
            </w:r>
          </w:p>
        </w:tc>
        <w:tc>
          <w:tcPr>
            <w:tcW w:w="6965" w:type="dxa"/>
            <w:gridSpan w:val="5"/>
          </w:tcPr>
          <w:p w:rsidR="00D21E5E" w:rsidRPr="00D21E5E" w:rsidRDefault="00141B8D" w:rsidP="00141B8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141B8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D21E5E">
              <w:rPr>
                <w:rFonts w:ascii="微軟正黑體" w:eastAsia="微軟正黑體" w:hAnsi="微軟正黑體"/>
                <w:szCs w:val="24"/>
              </w:rPr>
              <w:t>器樂進階演奏(</w:t>
            </w:r>
            <w:proofErr w:type="gramStart"/>
            <w:r w:rsidRPr="00D21E5E">
              <w:rPr>
                <w:rFonts w:ascii="微軟正黑體" w:eastAsia="微軟正黑體" w:hAnsi="微軟正黑體"/>
                <w:szCs w:val="24"/>
              </w:rPr>
              <w:t>一</w:t>
            </w:r>
            <w:proofErr w:type="gramEnd"/>
            <w:r w:rsidRPr="00D21E5E">
              <w:rPr>
                <w:rFonts w:ascii="微軟正黑體" w:eastAsia="微軟正黑體" w:hAnsi="微軟正黑體"/>
                <w:szCs w:val="24"/>
              </w:rPr>
              <w:t>)</w:t>
            </w:r>
            <w:r w:rsidRPr="00D21E5E">
              <w:rPr>
                <w:rFonts w:ascii="微軟正黑體" w:eastAsia="微軟正黑體" w:hAnsi="微軟正黑體" w:hint="eastAsia"/>
                <w:szCs w:val="24"/>
              </w:rPr>
              <w:t xml:space="preserve"> (DOH3001)</w:t>
            </w:r>
            <w:r w:rsidR="00D21E5E" w:rsidRPr="00D21E5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21E5E" w:rsidRPr="008F5DF8">
              <w:rPr>
                <w:rFonts w:ascii="微軟正黑體" w:eastAsia="微軟正黑體" w:hAnsi="微軟正黑體" w:hint="eastAsia"/>
                <w:sz w:val="22"/>
                <w:szCs w:val="24"/>
              </w:rPr>
              <w:t>1學分/0.5小時</w:t>
            </w:r>
          </w:p>
          <w:p w:rsidR="00141B8D" w:rsidRPr="00141B8D" w:rsidRDefault="00141B8D" w:rsidP="000C0BE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41B8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D21E5E">
              <w:rPr>
                <w:rFonts w:ascii="微軟正黑體" w:eastAsia="微軟正黑體" w:hAnsi="微軟正黑體"/>
                <w:szCs w:val="24"/>
              </w:rPr>
              <w:t>器樂進階演奏(二)</w:t>
            </w:r>
            <w:r w:rsidR="00CC6CDB" w:rsidRPr="00D21E5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21E5E">
              <w:rPr>
                <w:rFonts w:ascii="微軟正黑體" w:eastAsia="微軟正黑體" w:hAnsi="微軟正黑體" w:hint="eastAsia"/>
                <w:szCs w:val="24"/>
              </w:rPr>
              <w:t>(DOH3002)</w:t>
            </w:r>
            <w:r w:rsidR="00D21E5E" w:rsidRPr="00D21E5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21E5E" w:rsidRPr="008F5DF8">
              <w:rPr>
                <w:rFonts w:ascii="微軟正黑體" w:eastAsia="微軟正黑體" w:hAnsi="微軟正黑體" w:hint="eastAsia"/>
                <w:sz w:val="22"/>
                <w:szCs w:val="24"/>
              </w:rPr>
              <w:t>2學分/1小時</w:t>
            </w:r>
          </w:p>
        </w:tc>
      </w:tr>
      <w:tr w:rsidR="002E6C71" w:rsidRPr="00141B8D" w:rsidTr="002D60F6">
        <w:tc>
          <w:tcPr>
            <w:tcW w:w="1252" w:type="dxa"/>
          </w:tcPr>
          <w:p w:rsidR="002E6C71" w:rsidRDefault="002E6C71" w:rsidP="002E6C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下學期</w:t>
            </w:r>
          </w:p>
          <w:p w:rsidR="002E6C71" w:rsidRPr="00141B8D" w:rsidRDefault="002E6C71" w:rsidP="002E6C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續修科目</w:t>
            </w:r>
            <w:proofErr w:type="gramEnd"/>
          </w:p>
        </w:tc>
        <w:tc>
          <w:tcPr>
            <w:tcW w:w="6965" w:type="dxa"/>
            <w:gridSpan w:val="5"/>
          </w:tcPr>
          <w:p w:rsidR="002E6C71" w:rsidRPr="00141B8D" w:rsidRDefault="002E6C71" w:rsidP="002E6C71">
            <w:pPr>
              <w:spacing w:line="360" w:lineRule="exact"/>
              <w:rPr>
                <w:rFonts w:ascii="微軟正黑體" w:eastAsia="微軟正黑體" w:hAnsi="微軟正黑體"/>
                <w:sz w:val="44"/>
              </w:rPr>
            </w:pPr>
            <w:r w:rsidRPr="00141B8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141B8D">
              <w:rPr>
                <w:rFonts w:ascii="微軟正黑體" w:eastAsia="微軟正黑體" w:hAnsi="微軟正黑體"/>
              </w:rPr>
              <w:t>器樂進階演奏(</w:t>
            </w:r>
            <w:proofErr w:type="gramStart"/>
            <w:r w:rsidRPr="00141B8D">
              <w:rPr>
                <w:rFonts w:ascii="微軟正黑體" w:eastAsia="微軟正黑體" w:hAnsi="微軟正黑體"/>
              </w:rPr>
              <w:t>一</w:t>
            </w:r>
            <w:proofErr w:type="gramEnd"/>
            <w:r w:rsidRPr="00141B8D">
              <w:rPr>
                <w:rFonts w:ascii="微軟正黑體" w:eastAsia="微軟正黑體" w:hAnsi="微軟正黑體"/>
              </w:rPr>
              <w:t>)</w:t>
            </w:r>
            <w:r w:rsidRPr="00141B8D">
              <w:rPr>
                <w:rFonts w:ascii="微軟正黑體" w:eastAsia="微軟正黑體" w:hAnsi="微軟正黑體" w:hint="eastAsia"/>
              </w:rPr>
              <w:t xml:space="preserve"> (DOH3001)</w:t>
            </w:r>
            <w:r w:rsidR="00D21E5E">
              <w:rPr>
                <w:rFonts w:ascii="微軟正黑體" w:eastAsia="微軟正黑體" w:hAnsi="微軟正黑體" w:hint="eastAsia"/>
              </w:rPr>
              <w:t xml:space="preserve"> </w:t>
            </w:r>
            <w:r w:rsidR="00D21E5E" w:rsidRPr="00370C14">
              <w:rPr>
                <w:rFonts w:ascii="微軟正黑體" w:eastAsia="微軟正黑體" w:hAnsi="微軟正黑體" w:hint="eastAsia"/>
                <w:sz w:val="22"/>
              </w:rPr>
              <w:t>1學分/0.5小時</w:t>
            </w:r>
          </w:p>
          <w:p w:rsidR="002E6C71" w:rsidRPr="00141B8D" w:rsidRDefault="002E6C71" w:rsidP="002E6C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41B8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141B8D">
              <w:rPr>
                <w:rFonts w:ascii="微軟正黑體" w:eastAsia="微軟正黑體" w:hAnsi="微軟正黑體"/>
              </w:rPr>
              <w:t>器樂進階演奏(二)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41B8D">
              <w:rPr>
                <w:rFonts w:ascii="微軟正黑體" w:eastAsia="微軟正黑體" w:hAnsi="微軟正黑體" w:hint="eastAsia"/>
              </w:rPr>
              <w:t>(DOH3002)</w:t>
            </w:r>
            <w:r w:rsidR="00D21E5E">
              <w:rPr>
                <w:rFonts w:ascii="微軟正黑體" w:eastAsia="微軟正黑體" w:hAnsi="微軟正黑體" w:hint="eastAsia"/>
              </w:rPr>
              <w:t xml:space="preserve"> </w:t>
            </w:r>
            <w:r w:rsidR="00D21E5E" w:rsidRPr="008F5DF8">
              <w:rPr>
                <w:rFonts w:ascii="微軟正黑體" w:eastAsia="微軟正黑體" w:hAnsi="微軟正黑體" w:hint="eastAsia"/>
                <w:sz w:val="22"/>
              </w:rPr>
              <w:t>2學分/1小</w:t>
            </w:r>
            <w:bookmarkStart w:id="0" w:name="_GoBack"/>
            <w:bookmarkEnd w:id="0"/>
            <w:r w:rsidR="00D21E5E" w:rsidRPr="008F5DF8">
              <w:rPr>
                <w:rFonts w:ascii="微軟正黑體" w:eastAsia="微軟正黑體" w:hAnsi="微軟正黑體" w:hint="eastAsia"/>
                <w:sz w:val="22"/>
              </w:rPr>
              <w:t>時</w:t>
            </w:r>
          </w:p>
        </w:tc>
      </w:tr>
      <w:tr w:rsidR="002E6C71" w:rsidRPr="00141B8D" w:rsidTr="002D60F6">
        <w:tc>
          <w:tcPr>
            <w:tcW w:w="1252" w:type="dxa"/>
          </w:tcPr>
          <w:p w:rsidR="002E6C71" w:rsidRPr="00141B8D" w:rsidRDefault="002E6C71" w:rsidP="002E6C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續修原因</w:t>
            </w:r>
            <w:proofErr w:type="gramEnd"/>
          </w:p>
        </w:tc>
        <w:tc>
          <w:tcPr>
            <w:tcW w:w="6965" w:type="dxa"/>
            <w:gridSpan w:val="5"/>
          </w:tcPr>
          <w:p w:rsidR="002E6C71" w:rsidRDefault="002E6C71" w:rsidP="002E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2E6C71" w:rsidRDefault="002E6C71" w:rsidP="002E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2E6C71" w:rsidRPr="00141B8D" w:rsidRDefault="002E6C71" w:rsidP="002E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E6C71" w:rsidRPr="00141B8D" w:rsidTr="006A5532">
        <w:tc>
          <w:tcPr>
            <w:tcW w:w="1252" w:type="dxa"/>
          </w:tcPr>
          <w:p w:rsidR="002E6C71" w:rsidRPr="00141B8D" w:rsidRDefault="002E6C71" w:rsidP="002E6C7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</w:t>
            </w:r>
            <w:r w:rsidRPr="00141B8D">
              <w:rPr>
                <w:rFonts w:ascii="微軟正黑體" w:eastAsia="微軟正黑體" w:hAnsi="微軟正黑體" w:hint="eastAsia"/>
              </w:rPr>
              <w:t>課教師簽    章</w:t>
            </w:r>
          </w:p>
        </w:tc>
        <w:tc>
          <w:tcPr>
            <w:tcW w:w="6965" w:type="dxa"/>
            <w:gridSpan w:val="5"/>
          </w:tcPr>
          <w:p w:rsidR="002E6C71" w:rsidRPr="00141B8D" w:rsidRDefault="002E6C71" w:rsidP="002E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41B8D" w:rsidRPr="00141B8D" w:rsidRDefault="00141B8D" w:rsidP="002E6020">
      <w:pPr>
        <w:spacing w:line="600" w:lineRule="exact"/>
        <w:rPr>
          <w:rFonts w:ascii="微軟正黑體" w:eastAsia="微軟正黑體" w:hAnsi="微軟正黑體"/>
        </w:rPr>
      </w:pPr>
      <w:r w:rsidRPr="00141B8D">
        <w:rPr>
          <w:rFonts w:ascii="微軟正黑體" w:eastAsia="微軟正黑體" w:hAnsi="微軟正黑體" w:hint="eastAsia"/>
        </w:rPr>
        <w:t>申請人簽章:</w:t>
      </w:r>
    </w:p>
    <w:p w:rsidR="00141B8D" w:rsidRPr="00141B8D" w:rsidRDefault="00141B8D" w:rsidP="002E6020">
      <w:pPr>
        <w:spacing w:line="600" w:lineRule="exact"/>
        <w:rPr>
          <w:rFonts w:ascii="微軟正黑體" w:eastAsia="微軟正黑體" w:hAnsi="微軟正黑體"/>
        </w:rPr>
      </w:pPr>
      <w:r w:rsidRPr="00141B8D">
        <w:rPr>
          <w:rFonts w:ascii="微軟正黑體" w:eastAsia="微軟正黑體" w:hAnsi="微軟正黑體" w:hint="eastAsia"/>
        </w:rPr>
        <w:t>日期:                  年                   月                     日</w:t>
      </w:r>
    </w:p>
    <w:p w:rsidR="00EB5479" w:rsidRPr="00D11F86" w:rsidRDefault="00082986" w:rsidP="00082986">
      <w:pPr>
        <w:spacing w:line="480" w:lineRule="exact"/>
        <w:rPr>
          <w:rFonts w:ascii="微軟正黑體" w:eastAsia="微軟正黑體" w:hAnsi="微軟正黑體"/>
        </w:rPr>
      </w:pPr>
      <w:r w:rsidRPr="00D11F86">
        <w:rPr>
          <w:rFonts w:ascii="微軟正黑體" w:eastAsia="微軟正黑體" w:hAnsi="微軟正黑體" w:hint="eastAsia"/>
        </w:rPr>
        <w:t>------</w:t>
      </w:r>
      <w:r w:rsidR="00D11F86">
        <w:rPr>
          <w:rFonts w:ascii="微軟正黑體" w:eastAsia="微軟正黑體" w:hAnsi="微軟正黑體" w:hint="eastAsia"/>
        </w:rPr>
        <w:t>--</w:t>
      </w:r>
      <w:r w:rsidRPr="00D11F86">
        <w:rPr>
          <w:rFonts w:ascii="微軟正黑體" w:eastAsia="微軟正黑體" w:hAnsi="微軟正黑體" w:hint="eastAsia"/>
        </w:rPr>
        <w:t>-------------------</w:t>
      </w:r>
      <w:r w:rsidR="00023A80" w:rsidRPr="00D11F86">
        <w:rPr>
          <w:rFonts w:ascii="微軟正黑體" w:eastAsia="微軟正黑體" w:hAnsi="微軟正黑體" w:hint="eastAsia"/>
        </w:rPr>
        <w:t>以下由學程辦公室填寫</w:t>
      </w:r>
      <w:r w:rsidRPr="00D11F86">
        <w:rPr>
          <w:rFonts w:ascii="微軟正黑體" w:eastAsia="微軟正黑體" w:hAnsi="微軟正黑體" w:hint="eastAsia"/>
        </w:rPr>
        <w:t>-------</w:t>
      </w:r>
      <w:r w:rsidR="00D11F86">
        <w:rPr>
          <w:rFonts w:ascii="微軟正黑體" w:eastAsia="微軟正黑體" w:hAnsi="微軟正黑體" w:hint="eastAsia"/>
        </w:rPr>
        <w:t>---------</w:t>
      </w:r>
      <w:r w:rsidRPr="00D11F86">
        <w:rPr>
          <w:rFonts w:ascii="微軟正黑體" w:eastAsia="微軟正黑體" w:hAnsi="微軟正黑體" w:hint="eastAsia"/>
        </w:rPr>
        <w:t>--------------</w:t>
      </w:r>
    </w:p>
    <w:p w:rsidR="00020F05" w:rsidRDefault="002E6C71" w:rsidP="00F24545">
      <w:pPr>
        <w:jc w:val="center"/>
        <w:rPr>
          <w:rFonts w:ascii="微軟正黑體" w:eastAsia="微軟正黑體" w:hAnsi="微軟正黑體"/>
          <w:b/>
          <w:sz w:val="28"/>
        </w:rPr>
      </w:pPr>
      <w:r w:rsidRPr="00F24545">
        <w:rPr>
          <w:rFonts w:ascii="微軟正黑體" w:eastAsia="微軟正黑體" w:hAnsi="微軟正黑體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A10D3" wp14:editId="3CF43516">
                <wp:simplePos x="0" y="0"/>
                <wp:positionH relativeFrom="column">
                  <wp:posOffset>88900</wp:posOffset>
                </wp:positionH>
                <wp:positionV relativeFrom="paragraph">
                  <wp:posOffset>435519</wp:posOffset>
                </wp:positionV>
                <wp:extent cx="5166360" cy="1687195"/>
                <wp:effectExtent l="0" t="0" r="0" b="82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45" w:rsidRDefault="00F24545" w:rsidP="00F24545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41B8D">
                              <w:rPr>
                                <w:rFonts w:ascii="微軟正黑體" w:eastAsia="微軟正黑體" w:hAnsi="微軟正黑體" w:hint="eastAsia"/>
                                <w:sz w:val="44"/>
                              </w:rPr>
                              <w:t>□</w:t>
                            </w:r>
                            <w:r w:rsidRPr="00082986">
                              <w:rPr>
                                <w:rFonts w:ascii="微軟正黑體" w:eastAsia="微軟正黑體" w:hAnsi="微軟正黑體" w:hint="eastAsia"/>
                              </w:rPr>
                              <w:t>同意上列該</w:t>
                            </w:r>
                            <w:proofErr w:type="gramStart"/>
                            <w:r w:rsidRPr="00082986">
                              <w:rPr>
                                <w:rFonts w:ascii="微軟正黑體" w:eastAsia="微軟正黑體" w:hAnsi="微軟正黑體" w:hint="eastAsia"/>
                              </w:rPr>
                              <w:t>生續修課程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續修科目</w:t>
                            </w:r>
                            <w:proofErr w:type="gramEnd"/>
                            <w:r w:rsidRPr="00141B8D">
                              <w:rPr>
                                <w:rFonts w:ascii="微軟正黑體" w:eastAsia="微軟正黑體" w:hAnsi="微軟正黑體" w:hint="eastAsia"/>
                                <w:sz w:val="44"/>
                              </w:rPr>
                              <w:t>□</w:t>
                            </w:r>
                            <w:r w:rsidRPr="00141B8D">
                              <w:rPr>
                                <w:rFonts w:ascii="微軟正黑體" w:eastAsia="微軟正黑體" w:hAnsi="微軟正黑體"/>
                              </w:rPr>
                              <w:t>器樂進階演奏(</w:t>
                            </w:r>
                            <w:proofErr w:type="gramStart"/>
                            <w:r w:rsidRPr="00141B8D">
                              <w:rPr>
                                <w:rFonts w:ascii="微軟正黑體" w:eastAsia="微軟正黑體" w:hAnsi="微軟正黑體"/>
                              </w:rPr>
                              <w:t>一</w:t>
                            </w:r>
                            <w:proofErr w:type="gramEnd"/>
                            <w:r w:rsidRPr="00141B8D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 w:rsidRPr="00141B8D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(DOH3001)</w:t>
                            </w:r>
                          </w:p>
                          <w:p w:rsidR="00F24545" w:rsidRDefault="00F24545" w:rsidP="00F24545">
                            <w:pPr>
                              <w:spacing w:line="440" w:lineRule="exact"/>
                              <w:ind w:firstLineChars="945" w:firstLine="226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 xml:space="preserve">            </w:t>
                            </w:r>
                          </w:p>
                          <w:p w:rsidR="00F24545" w:rsidRDefault="00F24545" w:rsidP="00F24545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41B8D">
                              <w:rPr>
                                <w:rFonts w:ascii="微軟正黑體" w:eastAsia="微軟正黑體" w:hAnsi="微軟正黑體" w:hint="eastAsia"/>
                                <w:sz w:val="44"/>
                              </w:rPr>
                              <w:t>□</w:t>
                            </w:r>
                            <w:r w:rsidRPr="0008298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不</w:t>
                            </w:r>
                            <w:r w:rsidRPr="00082986">
                              <w:rPr>
                                <w:rFonts w:ascii="微軟正黑體" w:eastAsia="微軟正黑體" w:hAnsi="微軟正黑體" w:hint="eastAsia"/>
                              </w:rPr>
                              <w:t>同意上列該</w:t>
                            </w:r>
                            <w:proofErr w:type="gramStart"/>
                            <w:r w:rsidRPr="00082986">
                              <w:rPr>
                                <w:rFonts w:ascii="微軟正黑體" w:eastAsia="微軟正黑體" w:hAnsi="微軟正黑體" w:hint="eastAsia"/>
                              </w:rPr>
                              <w:t>生續修課程</w:t>
                            </w:r>
                            <w:proofErr w:type="gramEnd"/>
                          </w:p>
                          <w:p w:rsidR="00F24545" w:rsidRDefault="00F24545" w:rsidP="00F24545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F24545" w:rsidRPr="00023A80" w:rsidRDefault="00F24545" w:rsidP="00F24545">
                            <w:pPr>
                              <w:spacing w:line="52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單位主管:</w:t>
                            </w:r>
                          </w:p>
                          <w:p w:rsidR="00F24545" w:rsidRDefault="00F24545" w:rsidP="00F24545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A10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pt;margin-top:34.3pt;width:406.8pt;height:13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" stroked="f">
                <v:textbox>
                  <w:txbxContent>
                    <w:p w:rsidR="00F24545" w:rsidRDefault="00F24545" w:rsidP="00F24545">
                      <w:pPr>
                        <w:spacing w:line="52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41B8D">
                        <w:rPr>
                          <w:rFonts w:ascii="微軟正黑體" w:eastAsia="微軟正黑體" w:hAnsi="微軟正黑體" w:hint="eastAsia"/>
                          <w:sz w:val="44"/>
                        </w:rPr>
                        <w:t>□</w:t>
                      </w:r>
                      <w:r w:rsidRPr="00082986">
                        <w:rPr>
                          <w:rFonts w:ascii="微軟正黑體" w:eastAsia="微軟正黑體" w:hAnsi="微軟正黑體" w:hint="eastAsia"/>
                        </w:rPr>
                        <w:t>同意上列該</w:t>
                      </w:r>
                      <w:proofErr w:type="gramStart"/>
                      <w:r w:rsidRPr="00082986">
                        <w:rPr>
                          <w:rFonts w:ascii="微軟正黑體" w:eastAsia="微軟正黑體" w:hAnsi="微軟正黑體" w:hint="eastAsia"/>
                        </w:rPr>
                        <w:t>生續修課程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，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續修科目</w:t>
                      </w:r>
                      <w:proofErr w:type="gramEnd"/>
                      <w:r w:rsidRPr="00141B8D">
                        <w:rPr>
                          <w:rFonts w:ascii="微軟正黑體" w:eastAsia="微軟正黑體" w:hAnsi="微軟正黑體" w:hint="eastAsia"/>
                          <w:sz w:val="44"/>
                        </w:rPr>
                        <w:t>□</w:t>
                      </w:r>
                      <w:r w:rsidRPr="00141B8D">
                        <w:rPr>
                          <w:rFonts w:ascii="微軟正黑體" w:eastAsia="微軟正黑體" w:hAnsi="微軟正黑體"/>
                        </w:rPr>
                        <w:t>器樂進階演奏(</w:t>
                      </w:r>
                      <w:proofErr w:type="gramStart"/>
                      <w:r w:rsidRPr="00141B8D">
                        <w:rPr>
                          <w:rFonts w:ascii="微軟正黑體" w:eastAsia="微軟正黑體" w:hAnsi="微軟正黑體"/>
                        </w:rPr>
                        <w:t>一</w:t>
                      </w:r>
                      <w:proofErr w:type="gramEnd"/>
                      <w:r w:rsidRPr="00141B8D">
                        <w:rPr>
                          <w:rFonts w:ascii="微軟正黑體" w:eastAsia="微軟正黑體" w:hAnsi="微軟正黑體"/>
                        </w:rPr>
                        <w:t>)</w:t>
                      </w:r>
                      <w:r w:rsidRPr="00141B8D">
                        <w:rPr>
                          <w:rFonts w:ascii="微軟正黑體" w:eastAsia="微軟正黑體" w:hAnsi="微軟正黑體" w:hint="eastAsia"/>
                        </w:rPr>
                        <w:t xml:space="preserve"> (DOH3001)</w:t>
                      </w:r>
                    </w:p>
                    <w:p w:rsidR="00F24545" w:rsidRDefault="00F24545" w:rsidP="00F24545">
                      <w:pPr>
                        <w:spacing w:line="440" w:lineRule="exact"/>
                        <w:ind w:firstLineChars="945" w:firstLine="226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 xml:space="preserve">            </w:t>
                      </w:r>
                    </w:p>
                    <w:p w:rsidR="00F24545" w:rsidRDefault="00F24545" w:rsidP="00F24545">
                      <w:pPr>
                        <w:spacing w:line="52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41B8D">
                        <w:rPr>
                          <w:rFonts w:ascii="微軟正黑體" w:eastAsia="微軟正黑體" w:hAnsi="微軟正黑體" w:hint="eastAsia"/>
                          <w:sz w:val="44"/>
                        </w:rPr>
                        <w:t>□</w:t>
                      </w:r>
                      <w:r w:rsidRPr="0008298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不</w:t>
                      </w:r>
                      <w:r w:rsidRPr="00082986">
                        <w:rPr>
                          <w:rFonts w:ascii="微軟正黑體" w:eastAsia="微軟正黑體" w:hAnsi="微軟正黑體" w:hint="eastAsia"/>
                        </w:rPr>
                        <w:t>同意上列該</w:t>
                      </w:r>
                      <w:proofErr w:type="gramStart"/>
                      <w:r w:rsidRPr="00082986">
                        <w:rPr>
                          <w:rFonts w:ascii="微軟正黑體" w:eastAsia="微軟正黑體" w:hAnsi="微軟正黑體" w:hint="eastAsia"/>
                        </w:rPr>
                        <w:t>生續修課程</w:t>
                      </w:r>
                      <w:proofErr w:type="gramEnd"/>
                    </w:p>
                    <w:p w:rsidR="00F24545" w:rsidRDefault="00F24545" w:rsidP="00F24545">
                      <w:pPr>
                        <w:spacing w:line="52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F24545" w:rsidRPr="00023A80" w:rsidRDefault="00F24545" w:rsidP="00F24545">
                      <w:pPr>
                        <w:spacing w:line="520" w:lineRule="exact"/>
                        <w:rPr>
                          <w:rFonts w:eastAsia="標楷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單位主管:</w:t>
                      </w:r>
                    </w:p>
                    <w:p w:rsidR="00F24545" w:rsidRDefault="00F24545" w:rsidP="00F24545">
                      <w:pPr>
                        <w:spacing w:line="4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4545" w:rsidRPr="00F24545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038FF" wp14:editId="6807482E">
                <wp:simplePos x="0" y="0"/>
                <wp:positionH relativeFrom="column">
                  <wp:posOffset>2400300</wp:posOffset>
                </wp:positionH>
                <wp:positionV relativeFrom="paragraph">
                  <wp:posOffset>858520</wp:posOffset>
                </wp:positionV>
                <wp:extent cx="2788920" cy="1404620"/>
                <wp:effectExtent l="0" t="0" r="0" b="762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45" w:rsidRPr="00F24545" w:rsidRDefault="00F24545" w:rsidP="00F24545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 xml:space="preserve">  </w:t>
                            </w:r>
                            <w:r w:rsidRPr="00141B8D">
                              <w:rPr>
                                <w:rFonts w:ascii="微軟正黑體" w:eastAsia="微軟正黑體" w:hAnsi="微軟正黑體" w:hint="eastAsia"/>
                                <w:sz w:val="44"/>
                              </w:rPr>
                              <w:t>□</w:t>
                            </w:r>
                            <w:r w:rsidRPr="00141B8D">
                              <w:rPr>
                                <w:rFonts w:ascii="微軟正黑體" w:eastAsia="微軟正黑體" w:hAnsi="微軟正黑體"/>
                              </w:rPr>
                              <w:t>器樂進階演奏(二)</w:t>
                            </w:r>
                            <w:r w:rsidR="00E5208A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Pr="00141B8D">
                              <w:rPr>
                                <w:rFonts w:ascii="微軟正黑體" w:eastAsia="微軟正黑體" w:hAnsi="微軟正黑體" w:hint="eastAsia"/>
                              </w:rPr>
                              <w:t>(DOH3002)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038FF" id="_x0000_s1027" type="#_x0000_t202" style="position:absolute;left:0;text-align:left;margin-left:189pt;margin-top:67.6pt;width:21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" stroked="f">
                <v:textbox style="mso-fit-shape-to-text:t">
                  <w:txbxContent>
                    <w:p w:rsidR="00F24545" w:rsidRPr="00F24545" w:rsidRDefault="00F24545" w:rsidP="00F24545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 xml:space="preserve">  </w:t>
                      </w:r>
                      <w:r w:rsidRPr="00141B8D">
                        <w:rPr>
                          <w:rFonts w:ascii="微軟正黑體" w:eastAsia="微軟正黑體" w:hAnsi="微軟正黑體" w:hint="eastAsia"/>
                          <w:sz w:val="44"/>
                        </w:rPr>
                        <w:t>□</w:t>
                      </w:r>
                      <w:r w:rsidRPr="00141B8D">
                        <w:rPr>
                          <w:rFonts w:ascii="微軟正黑體" w:eastAsia="微軟正黑體" w:hAnsi="微軟正黑體"/>
                        </w:rPr>
                        <w:t>器樂進階演奏(二)</w:t>
                      </w:r>
                      <w:r w:rsidR="00E5208A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Pr="00141B8D">
                        <w:rPr>
                          <w:rFonts w:ascii="微軟正黑體" w:eastAsia="微軟正黑體" w:hAnsi="微軟正黑體" w:hint="eastAsia"/>
                        </w:rPr>
                        <w:t>(DOH3002)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986" w:rsidRPr="000C0BE3">
        <w:rPr>
          <w:rFonts w:ascii="微軟正黑體" w:eastAsia="微軟正黑體" w:hAnsi="微軟正黑體" w:hint="eastAsia"/>
          <w:b/>
          <w:sz w:val="28"/>
        </w:rPr>
        <w:t>藝術與音樂</w:t>
      </w:r>
      <w:proofErr w:type="gramStart"/>
      <w:r w:rsidR="00082986" w:rsidRPr="000C0BE3">
        <w:rPr>
          <w:rFonts w:ascii="微軟正黑體" w:eastAsia="微軟正黑體" w:hAnsi="微軟正黑體" w:hint="eastAsia"/>
          <w:b/>
          <w:sz w:val="28"/>
        </w:rPr>
        <w:t>跨域學</w:t>
      </w:r>
      <w:proofErr w:type="gramEnd"/>
      <w:r w:rsidR="00082986" w:rsidRPr="000C0BE3">
        <w:rPr>
          <w:rFonts w:ascii="微軟正黑體" w:eastAsia="微軟正黑體" w:hAnsi="微軟正黑體" w:hint="eastAsia"/>
          <w:b/>
          <w:sz w:val="28"/>
        </w:rPr>
        <w:t xml:space="preserve">程 </w:t>
      </w:r>
      <w:r w:rsidR="00082986" w:rsidRPr="00141B8D">
        <w:rPr>
          <w:rFonts w:ascii="微軟正黑體" w:eastAsia="微軟正黑體" w:hAnsi="微軟正黑體" w:hint="eastAsia"/>
          <w:b/>
          <w:sz w:val="28"/>
        </w:rPr>
        <w:t>器樂進階演奏(</w:t>
      </w:r>
      <w:proofErr w:type="gramStart"/>
      <w:r w:rsidR="00082986" w:rsidRPr="00141B8D">
        <w:rPr>
          <w:rFonts w:ascii="微軟正黑體" w:eastAsia="微軟正黑體" w:hAnsi="微軟正黑體" w:hint="eastAsia"/>
          <w:b/>
          <w:sz w:val="28"/>
        </w:rPr>
        <w:t>一</w:t>
      </w:r>
      <w:proofErr w:type="gramEnd"/>
      <w:r w:rsidR="00082986" w:rsidRPr="00141B8D">
        <w:rPr>
          <w:rFonts w:ascii="微軟正黑體" w:eastAsia="微軟正黑體" w:hAnsi="微軟正黑體" w:hint="eastAsia"/>
          <w:b/>
          <w:sz w:val="28"/>
        </w:rPr>
        <w:t>)(二)</w:t>
      </w:r>
      <w:proofErr w:type="gramStart"/>
      <w:r w:rsidR="00082986" w:rsidRPr="00141B8D">
        <w:rPr>
          <w:rFonts w:ascii="微軟正黑體" w:eastAsia="微軟正黑體" w:hAnsi="微軟正黑體" w:hint="eastAsia"/>
          <w:b/>
          <w:sz w:val="28"/>
        </w:rPr>
        <w:t>課程</w:t>
      </w:r>
      <w:r w:rsidR="00082986" w:rsidRPr="000C0BE3">
        <w:rPr>
          <w:rFonts w:ascii="微軟正黑體" w:eastAsia="微軟正黑體" w:hAnsi="微軟正黑體" w:hint="eastAsia"/>
          <w:b/>
          <w:sz w:val="28"/>
        </w:rPr>
        <w:t>續修申請</w:t>
      </w:r>
      <w:proofErr w:type="gramEnd"/>
      <w:r w:rsidR="00082986">
        <w:rPr>
          <w:rFonts w:ascii="微軟正黑體" w:eastAsia="微軟正黑體" w:hAnsi="微軟正黑體" w:hint="eastAsia"/>
          <w:b/>
          <w:sz w:val="28"/>
        </w:rPr>
        <w:t>審核</w:t>
      </w:r>
    </w:p>
    <w:sectPr w:rsidR="00020F05" w:rsidSect="002E6C71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B9" w:rsidRDefault="00112CB9" w:rsidP="0035748F">
      <w:r>
        <w:separator/>
      </w:r>
    </w:p>
  </w:endnote>
  <w:endnote w:type="continuationSeparator" w:id="0">
    <w:p w:rsidR="00112CB9" w:rsidRDefault="00112CB9" w:rsidP="0035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8F" w:rsidRPr="0035748F" w:rsidRDefault="0035748F" w:rsidP="00020F05">
    <w:pPr>
      <w:pStyle w:val="a6"/>
      <w:jc w:val="right"/>
      <w:rPr>
        <w:rFonts w:ascii="微軟正黑體" w:eastAsia="微軟正黑體" w:hAnsi="微軟正黑體"/>
        <w:sz w:val="18"/>
      </w:rPr>
    </w:pPr>
    <w:r w:rsidRPr="0035748F">
      <w:rPr>
        <w:rFonts w:ascii="微軟正黑體" w:eastAsia="微軟正黑體" w:hAnsi="微軟正黑體" w:hint="eastAsia"/>
        <w:sz w:val="18"/>
      </w:rPr>
      <w:t>109042</w:t>
    </w:r>
    <w:r w:rsidR="002E6C71">
      <w:rPr>
        <w:rFonts w:ascii="微軟正黑體" w:eastAsia="微軟正黑體" w:hAnsi="微軟正黑體" w:hint="eastAsia"/>
        <w:sz w:val="18"/>
      </w:rPr>
      <w:t>4</w:t>
    </w:r>
    <w:r w:rsidRPr="0035748F">
      <w:rPr>
        <w:rFonts w:ascii="微軟正黑體" w:eastAsia="微軟正黑體" w:hAnsi="微軟正黑體" w:hint="eastAsia"/>
        <w:sz w:val="18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B9" w:rsidRDefault="00112CB9" w:rsidP="0035748F">
      <w:r>
        <w:separator/>
      </w:r>
    </w:p>
  </w:footnote>
  <w:footnote w:type="continuationSeparator" w:id="0">
    <w:p w:rsidR="00112CB9" w:rsidRDefault="00112CB9" w:rsidP="0035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69"/>
    <w:rsid w:val="00020F05"/>
    <w:rsid w:val="00023A80"/>
    <w:rsid w:val="00082986"/>
    <w:rsid w:val="000C0BE3"/>
    <w:rsid w:val="00112CB9"/>
    <w:rsid w:val="00141B8D"/>
    <w:rsid w:val="002E6020"/>
    <w:rsid w:val="002E6C71"/>
    <w:rsid w:val="00313564"/>
    <w:rsid w:val="0035748F"/>
    <w:rsid w:val="00370C14"/>
    <w:rsid w:val="003916F9"/>
    <w:rsid w:val="00571060"/>
    <w:rsid w:val="005B7EBB"/>
    <w:rsid w:val="00704369"/>
    <w:rsid w:val="007B6748"/>
    <w:rsid w:val="008F5DF8"/>
    <w:rsid w:val="009C2A47"/>
    <w:rsid w:val="00A41E38"/>
    <w:rsid w:val="00CB12AA"/>
    <w:rsid w:val="00CC6CDB"/>
    <w:rsid w:val="00D11F86"/>
    <w:rsid w:val="00D21E5E"/>
    <w:rsid w:val="00E20D53"/>
    <w:rsid w:val="00E5208A"/>
    <w:rsid w:val="00EB5479"/>
    <w:rsid w:val="00F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1CF72"/>
  <w15:chartTrackingRefBased/>
  <w15:docId w15:val="{94B12E02-8194-4F5C-AD6D-5A2F3012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74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74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5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5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336</Characters>
  <Application>Microsoft Office Word</Application>
  <DocSecurity>0</DocSecurity>
  <Lines>30</Lines>
  <Paragraphs>28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2020-04-24T03:26:00Z</cp:lastPrinted>
  <dcterms:created xsi:type="dcterms:W3CDTF">2020-04-24T03:13:00Z</dcterms:created>
  <dcterms:modified xsi:type="dcterms:W3CDTF">2020-04-24T03:30:00Z</dcterms:modified>
</cp:coreProperties>
</file>